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B4" w:rsidRPr="00A76F84" w:rsidRDefault="008754B4" w:rsidP="00A76F84">
      <w:pPr>
        <w:rPr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0"/>
      </w:tblGrid>
      <w:tr w:rsidR="005E564A" w:rsidTr="005E564A">
        <w:trPr>
          <w:trHeight w:val="2466"/>
        </w:trPr>
        <w:tc>
          <w:tcPr>
            <w:tcW w:w="8670" w:type="dxa"/>
          </w:tcPr>
          <w:p w:rsidR="00A76F84" w:rsidRDefault="005E564A" w:rsidP="00A973CF">
            <w:pPr>
              <w:ind w:left="67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</w:p>
          <w:p w:rsidR="005E564A" w:rsidRDefault="005E564A" w:rsidP="00A973CF">
            <w:pPr>
              <w:ind w:left="67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  <w:p w:rsidR="002D6583" w:rsidRDefault="005E564A" w:rsidP="005E564A">
            <w:pPr>
              <w:ind w:left="67"/>
              <w:jc w:val="center"/>
              <w:rPr>
                <w:b/>
                <w:bCs/>
                <w:color w:val="4F81BD" w:themeColor="accent1"/>
              </w:rPr>
            </w:pPr>
            <w:r w:rsidRPr="002D6583">
              <w:rPr>
                <w:b/>
                <w:bCs/>
                <w:color w:val="4F81BD" w:themeColor="accent1"/>
                <w:sz w:val="32"/>
                <w:szCs w:val="32"/>
              </w:rPr>
              <w:t>REGIONÁLNÍ SEN</w:t>
            </w:r>
            <w:r w:rsidRPr="002D6583">
              <w:rPr>
                <w:rFonts w:hint="eastAsia"/>
                <w:b/>
                <w:bCs/>
                <w:color w:val="4F81BD" w:themeColor="accent1"/>
                <w:sz w:val="32"/>
                <w:szCs w:val="32"/>
              </w:rPr>
              <w:t>Á</w:t>
            </w:r>
            <w:r w:rsidRPr="002D6583">
              <w:rPr>
                <w:b/>
                <w:bCs/>
                <w:color w:val="4F81BD" w:themeColor="accent1"/>
                <w:sz w:val="32"/>
                <w:szCs w:val="32"/>
              </w:rPr>
              <w:t>TORSK</w:t>
            </w:r>
            <w:r w:rsidRPr="002D6583">
              <w:rPr>
                <w:rFonts w:hint="eastAsia"/>
                <w:b/>
                <w:bCs/>
                <w:color w:val="4F81BD" w:themeColor="accent1"/>
                <w:sz w:val="32"/>
                <w:szCs w:val="32"/>
              </w:rPr>
              <w:t>Á</w:t>
            </w:r>
            <w:r w:rsidRPr="002D6583">
              <w:rPr>
                <w:b/>
                <w:bCs/>
                <w:color w:val="4F81BD" w:themeColor="accent1"/>
                <w:sz w:val="32"/>
                <w:szCs w:val="32"/>
              </w:rPr>
              <w:t xml:space="preserve"> KANCEL</w:t>
            </w:r>
            <w:r w:rsidRPr="002D6583">
              <w:rPr>
                <w:rFonts w:hint="eastAsia"/>
                <w:b/>
                <w:bCs/>
                <w:color w:val="4F81BD" w:themeColor="accent1"/>
                <w:sz w:val="32"/>
                <w:szCs w:val="32"/>
              </w:rPr>
              <w:t>ÁŘ</w:t>
            </w:r>
            <w:r w:rsidRPr="002D6583">
              <w:rPr>
                <w:b/>
                <w:bCs/>
                <w:color w:val="4F81BD" w:themeColor="accent1"/>
              </w:rPr>
              <w:t xml:space="preserve"> </w:t>
            </w:r>
            <w:r w:rsidRPr="002D6583">
              <w:rPr>
                <w:b/>
                <w:bCs/>
                <w:color w:val="4F81BD" w:themeColor="accent1"/>
                <w:sz w:val="32"/>
                <w:szCs w:val="32"/>
              </w:rPr>
              <w:t>SEN</w:t>
            </w:r>
            <w:r w:rsidRPr="002D6583">
              <w:rPr>
                <w:rFonts w:hint="eastAsia"/>
                <w:b/>
                <w:bCs/>
                <w:color w:val="4F81BD" w:themeColor="accent1"/>
                <w:sz w:val="32"/>
                <w:szCs w:val="32"/>
              </w:rPr>
              <w:t>Á</w:t>
            </w:r>
            <w:r w:rsidRPr="002D6583">
              <w:rPr>
                <w:b/>
                <w:bCs/>
                <w:color w:val="4F81BD" w:themeColor="accent1"/>
                <w:sz w:val="32"/>
                <w:szCs w:val="32"/>
              </w:rPr>
              <w:t>TOR PATRIK KUN</w:t>
            </w:r>
            <w:r w:rsidRPr="002D6583">
              <w:rPr>
                <w:rFonts w:hint="eastAsia"/>
                <w:b/>
                <w:bCs/>
                <w:color w:val="4F81BD" w:themeColor="accent1"/>
                <w:sz w:val="32"/>
                <w:szCs w:val="32"/>
              </w:rPr>
              <w:t>Č</w:t>
            </w:r>
            <w:r w:rsidRPr="002D6583">
              <w:rPr>
                <w:b/>
                <w:bCs/>
                <w:color w:val="4F81BD" w:themeColor="accent1"/>
                <w:sz w:val="32"/>
                <w:szCs w:val="32"/>
              </w:rPr>
              <w:t>AR</w:t>
            </w:r>
            <w:r w:rsidRPr="002D6583">
              <w:rPr>
                <w:b/>
                <w:bCs/>
                <w:color w:val="4F81BD" w:themeColor="accent1"/>
              </w:rPr>
              <w:t xml:space="preserve">     </w:t>
            </w:r>
          </w:p>
          <w:p w:rsidR="00A76F84" w:rsidRDefault="002D6583" w:rsidP="005E564A">
            <w:pPr>
              <w:ind w:left="67"/>
              <w:jc w:val="center"/>
              <w:rPr>
                <w:b/>
                <w:bCs/>
              </w:rPr>
            </w:pPr>
            <w:r>
              <w:rPr>
                <w:b/>
                <w:bCs/>
                <w:color w:val="4F81BD" w:themeColor="accent1"/>
              </w:rPr>
              <w:t xml:space="preserve"> </w:t>
            </w:r>
            <w:r w:rsidR="005E564A" w:rsidRPr="005353D6">
              <w:t>Uhersk</w:t>
            </w:r>
            <w:r w:rsidR="005E564A" w:rsidRPr="005353D6">
              <w:rPr>
                <w:rFonts w:hint="eastAsia"/>
              </w:rPr>
              <w:t>ý</w:t>
            </w:r>
            <w:r w:rsidR="005E564A" w:rsidRPr="005353D6">
              <w:t xml:space="preserve"> Brod, ul. P</w:t>
            </w:r>
            <w:r w:rsidR="005E564A" w:rsidRPr="005353D6">
              <w:rPr>
                <w:rFonts w:hint="eastAsia"/>
              </w:rPr>
              <w:t>ř</w:t>
            </w:r>
            <w:r w:rsidR="005E564A" w:rsidRPr="005353D6">
              <w:t>emysla Otakara II. 2476</w:t>
            </w:r>
            <w:r w:rsidR="005E564A">
              <w:t xml:space="preserve">, první patro    </w:t>
            </w:r>
            <w:r w:rsidR="005E564A" w:rsidRPr="005353D6">
              <w:t>(polyfunk</w:t>
            </w:r>
            <w:r w:rsidR="005E564A" w:rsidRPr="005353D6">
              <w:rPr>
                <w:rFonts w:hint="eastAsia"/>
              </w:rPr>
              <w:t>č</w:t>
            </w:r>
            <w:r w:rsidR="005E564A" w:rsidRPr="005353D6">
              <w:t>n</w:t>
            </w:r>
            <w:r w:rsidR="005E564A" w:rsidRPr="005353D6">
              <w:rPr>
                <w:rFonts w:hint="eastAsia"/>
              </w:rPr>
              <w:t>í</w:t>
            </w:r>
            <w:r w:rsidR="005E564A" w:rsidRPr="005353D6">
              <w:t xml:space="preserve"> budova nad Domem kultury)</w:t>
            </w:r>
            <w:r w:rsidR="005E564A">
              <w:rPr>
                <w:b/>
                <w:bCs/>
              </w:rPr>
              <w:t xml:space="preserve">    </w:t>
            </w:r>
          </w:p>
          <w:p w:rsidR="005E564A" w:rsidRDefault="005E564A" w:rsidP="005E564A">
            <w:pPr>
              <w:ind w:left="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</w:t>
            </w:r>
          </w:p>
          <w:p w:rsidR="005E564A" w:rsidRDefault="005E564A" w:rsidP="005E564A">
            <w:pPr>
              <w:ind w:left="67"/>
              <w:jc w:val="center"/>
              <w:rPr>
                <w:b/>
                <w:bCs/>
              </w:rPr>
            </w:pPr>
            <w:r w:rsidRPr="005353D6">
              <w:rPr>
                <w:rFonts w:hint="eastAsia"/>
                <w:b/>
                <w:bCs/>
              </w:rPr>
              <w:t>úř</w:t>
            </w:r>
            <w:r w:rsidRPr="005353D6">
              <w:rPr>
                <w:b/>
                <w:bCs/>
              </w:rPr>
              <w:t>edn</w:t>
            </w:r>
            <w:r w:rsidRPr="005353D6">
              <w:rPr>
                <w:rFonts w:hint="eastAsia"/>
                <w:b/>
                <w:bCs/>
              </w:rPr>
              <w:t>í</w:t>
            </w:r>
            <w:r>
              <w:rPr>
                <w:b/>
                <w:bCs/>
              </w:rPr>
              <w:t xml:space="preserve"> hodiny:   </w:t>
            </w:r>
          </w:p>
          <w:p w:rsidR="005E564A" w:rsidRPr="005E564A" w:rsidRDefault="005E564A" w:rsidP="005E564A">
            <w:pPr>
              <w:ind w:left="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5E564A">
              <w:rPr>
                <w:b/>
                <w:bCs/>
              </w:rPr>
              <w:t>Pondělí</w:t>
            </w:r>
            <w:r w:rsidRPr="005E564A">
              <w:rPr>
                <w:b/>
                <w:bCs/>
              </w:rPr>
              <w:tab/>
              <w:t xml:space="preserve">         8.00-12.00 </w:t>
            </w:r>
            <w:r w:rsidRPr="005E564A">
              <w:rPr>
                <w:b/>
                <w:bCs/>
              </w:rPr>
              <w:tab/>
              <w:t>14.00-16.30</w:t>
            </w:r>
          </w:p>
          <w:p w:rsidR="005E564A" w:rsidRPr="005E564A" w:rsidRDefault="005E564A" w:rsidP="005E564A">
            <w:pPr>
              <w:ind w:left="67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 w:rsidRPr="005E564A">
              <w:rPr>
                <w:b/>
                <w:bCs/>
              </w:rPr>
              <w:t>Úterý</w:t>
            </w:r>
            <w:r>
              <w:rPr>
                <w:b/>
                <w:bCs/>
              </w:rPr>
              <w:t xml:space="preserve">   </w:t>
            </w:r>
            <w:r w:rsidRPr="005E564A">
              <w:rPr>
                <w:b/>
                <w:bCs/>
              </w:rPr>
              <w:t xml:space="preserve"> </w:t>
            </w:r>
            <w:r w:rsidRPr="005E564A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         8.00-12.00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5E564A">
              <w:rPr>
                <w:b/>
                <w:bCs/>
              </w:rPr>
              <w:t>-</w:t>
            </w:r>
          </w:p>
          <w:p w:rsidR="005E564A" w:rsidRPr="005E564A" w:rsidRDefault="005E564A" w:rsidP="005E564A">
            <w:pPr>
              <w:ind w:left="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5E564A">
              <w:rPr>
                <w:b/>
                <w:bCs/>
              </w:rPr>
              <w:t>Čtvrtek</w:t>
            </w:r>
            <w:r w:rsidRPr="005E564A">
              <w:rPr>
                <w:b/>
                <w:bCs/>
              </w:rPr>
              <w:tab/>
              <w:t xml:space="preserve">         </w:t>
            </w:r>
            <w:r>
              <w:rPr>
                <w:b/>
                <w:bCs/>
              </w:rPr>
              <w:t xml:space="preserve">      -</w:t>
            </w:r>
            <w:r>
              <w:rPr>
                <w:b/>
                <w:bCs/>
              </w:rPr>
              <w:tab/>
              <w:t xml:space="preserve">      </w:t>
            </w:r>
            <w:r>
              <w:rPr>
                <w:b/>
                <w:bCs/>
              </w:rPr>
              <w:tab/>
              <w:t xml:space="preserve">       </w:t>
            </w:r>
            <w:r w:rsidRPr="005E564A">
              <w:rPr>
                <w:b/>
                <w:bCs/>
              </w:rPr>
              <w:t>14.00-16.00</w:t>
            </w:r>
          </w:p>
          <w:p w:rsidR="005E564A" w:rsidRDefault="005E564A" w:rsidP="005E564A">
            <w:pPr>
              <w:ind w:left="67"/>
              <w:jc w:val="center"/>
              <w:rPr>
                <w:b/>
                <w:bCs/>
              </w:rPr>
            </w:pPr>
          </w:p>
          <w:p w:rsidR="005E564A" w:rsidRDefault="005E564A" w:rsidP="005E564A">
            <w:pPr>
              <w:ind w:left="67"/>
              <w:jc w:val="center"/>
              <w:rPr>
                <w:rStyle w:val="Hypertextovodkaz"/>
              </w:rPr>
            </w:pPr>
            <w:r>
              <w:rPr>
                <w:b/>
                <w:bCs/>
              </w:rPr>
              <w:t xml:space="preserve">      </w:t>
            </w:r>
            <w:r w:rsidRPr="005353D6">
              <w:t>jin</w:t>
            </w:r>
            <w:r w:rsidRPr="005353D6">
              <w:rPr>
                <w:rFonts w:hint="eastAsia"/>
              </w:rPr>
              <w:t>é</w:t>
            </w:r>
            <w:r w:rsidRPr="005353D6">
              <w:t xml:space="preserve"> term</w:t>
            </w:r>
            <w:r w:rsidRPr="005353D6">
              <w:rPr>
                <w:rFonts w:hint="eastAsia"/>
              </w:rPr>
              <w:t>í</w:t>
            </w:r>
            <w:r w:rsidRPr="005353D6">
              <w:t>ny na objedn</w:t>
            </w:r>
            <w:r w:rsidRPr="005353D6">
              <w:rPr>
                <w:rFonts w:hint="eastAsia"/>
              </w:rPr>
              <w:t>á</w:t>
            </w:r>
            <w:r w:rsidRPr="005353D6">
              <w:t>n</w:t>
            </w:r>
            <w:r w:rsidRPr="005353D6">
              <w:rPr>
                <w:rFonts w:hint="eastAsia"/>
              </w:rPr>
              <w:t>í</w:t>
            </w:r>
            <w:r>
              <w:t xml:space="preserve">                                                             </w:t>
            </w:r>
            <w:r w:rsidRPr="005353D6">
              <w:t xml:space="preserve">tel.: 736 156 725, e-mail: </w:t>
            </w:r>
            <w:hyperlink r:id="rId5" w:history="1">
              <w:r w:rsidRPr="001955DA">
                <w:rPr>
                  <w:rStyle w:val="Hypertextovodkaz"/>
                </w:rPr>
                <w:t>kuncarp@senat.cz</w:t>
              </w:r>
            </w:hyperlink>
          </w:p>
          <w:p w:rsidR="005E564A" w:rsidRDefault="005E564A" w:rsidP="005E564A">
            <w:pPr>
              <w:ind w:left="67"/>
              <w:jc w:val="center"/>
              <w:rPr>
                <w:rStyle w:val="Hypertextovodkaz"/>
              </w:rPr>
            </w:pPr>
          </w:p>
          <w:p w:rsidR="00A76F84" w:rsidRDefault="00A76F84" w:rsidP="005E564A">
            <w:pPr>
              <w:ind w:left="67"/>
              <w:jc w:val="center"/>
              <w:rPr>
                <w:rStyle w:val="Hypertextovodkaz"/>
              </w:rPr>
            </w:pPr>
          </w:p>
          <w:p w:rsidR="00A76F84" w:rsidRDefault="00A76F84" w:rsidP="005E564A">
            <w:pPr>
              <w:ind w:left="67"/>
              <w:jc w:val="center"/>
              <w:rPr>
                <w:rStyle w:val="Hypertextovodkaz"/>
              </w:rPr>
            </w:pPr>
            <w:r>
              <w:rPr>
                <w:noProof/>
                <w:color w:val="0000FF" w:themeColor="hyperlink"/>
                <w:u w:val="single"/>
              </w:rPr>
              <w:drawing>
                <wp:inline distT="0" distB="0" distL="0" distR="0">
                  <wp:extent cx="2800350" cy="1885079"/>
                  <wp:effectExtent l="0" t="0" r="0" b="1270"/>
                  <wp:docPr id="1" name="Obrázek 1" descr="C:\Users\kuncarp\Downloads\Logo-Sena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ncarp\Downloads\Logo-Senat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56" cy="1880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F84" w:rsidRDefault="00A76F84" w:rsidP="005E564A">
            <w:pPr>
              <w:ind w:left="67"/>
              <w:jc w:val="center"/>
              <w:rPr>
                <w:rStyle w:val="Hypertextovodkaz"/>
              </w:rPr>
            </w:pPr>
          </w:p>
          <w:p w:rsidR="00A76F84" w:rsidRDefault="00A76F84" w:rsidP="005E564A">
            <w:pPr>
              <w:ind w:left="67"/>
              <w:jc w:val="center"/>
              <w:rPr>
                <w:rStyle w:val="Hypertextovodkaz"/>
              </w:rPr>
            </w:pPr>
          </w:p>
          <w:p w:rsidR="005E564A" w:rsidRPr="005353D6" w:rsidRDefault="005E564A" w:rsidP="005E564A">
            <w:pPr>
              <w:ind w:left="67"/>
              <w:jc w:val="center"/>
              <w:rPr>
                <w:b/>
                <w:bCs/>
              </w:rPr>
            </w:pPr>
          </w:p>
        </w:tc>
      </w:tr>
    </w:tbl>
    <w:p w:rsidR="008754B4" w:rsidRPr="007E0CBD" w:rsidRDefault="00A76F84" w:rsidP="00D52332">
      <w:pPr>
        <w:jc w:val="both"/>
        <w:rPr>
          <w:sz w:val="22"/>
          <w:szCs w:val="22"/>
        </w:rPr>
      </w:pPr>
      <w:r>
        <w:rPr>
          <w:b/>
          <w:bCs/>
        </w:rPr>
        <w:t xml:space="preserve"> </w:t>
      </w:r>
    </w:p>
    <w:p w:rsidR="00D52332" w:rsidRDefault="00D52332" w:rsidP="00D52332">
      <w:pPr>
        <w:jc w:val="center"/>
        <w:rPr>
          <w:b/>
          <w:sz w:val="28"/>
          <w:szCs w:val="28"/>
        </w:rPr>
      </w:pPr>
    </w:p>
    <w:p w:rsidR="005E564A" w:rsidRDefault="00145094" w:rsidP="005E564A">
      <w:pPr>
        <w:ind w:left="708"/>
        <w:jc w:val="center"/>
        <w:rPr>
          <w:b/>
          <w:bCs/>
        </w:rPr>
      </w:pPr>
      <w:r>
        <w:rPr>
          <w:b/>
          <w:sz w:val="28"/>
          <w:szCs w:val="28"/>
        </w:rPr>
        <w:t xml:space="preserve"> </w:t>
      </w:r>
    </w:p>
    <w:p w:rsidR="00D52332" w:rsidRDefault="005E564A" w:rsidP="003608AA">
      <w:pPr>
        <w:jc w:val="center"/>
      </w:pPr>
      <w:r>
        <w:rPr>
          <w:b/>
          <w:bCs/>
        </w:rPr>
        <w:t xml:space="preserve">    </w:t>
      </w:r>
      <w:r>
        <w:t xml:space="preserve">                           </w:t>
      </w:r>
    </w:p>
    <w:sectPr w:rsidR="00D52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C7"/>
    <w:rsid w:val="000C3021"/>
    <w:rsid w:val="0012058D"/>
    <w:rsid w:val="00145094"/>
    <w:rsid w:val="001D039B"/>
    <w:rsid w:val="002D6583"/>
    <w:rsid w:val="003608AA"/>
    <w:rsid w:val="00464D57"/>
    <w:rsid w:val="004667C7"/>
    <w:rsid w:val="004C3A8F"/>
    <w:rsid w:val="005903A8"/>
    <w:rsid w:val="005E564A"/>
    <w:rsid w:val="00680F86"/>
    <w:rsid w:val="007E0CBD"/>
    <w:rsid w:val="008754B4"/>
    <w:rsid w:val="00977EE8"/>
    <w:rsid w:val="009D5517"/>
    <w:rsid w:val="00A21254"/>
    <w:rsid w:val="00A76F84"/>
    <w:rsid w:val="00CA3528"/>
    <w:rsid w:val="00CB365C"/>
    <w:rsid w:val="00D52332"/>
    <w:rsid w:val="00E02507"/>
    <w:rsid w:val="00E03920"/>
    <w:rsid w:val="00E772A6"/>
    <w:rsid w:val="00EA1BB2"/>
    <w:rsid w:val="00ED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64A"/>
    <w:rPr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C3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233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EE8"/>
    <w:rPr>
      <w:rFonts w:ascii="Tahoma" w:hAnsi="Tahoma" w:cs="Tahoma"/>
      <w:sz w:val="16"/>
      <w:szCs w:val="16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0C3021"/>
    <w:rPr>
      <w:b/>
      <w:bCs/>
      <w:i/>
      <w:iCs/>
      <w:color w:val="4F81BD" w:themeColor="accent1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30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C3021"/>
    <w:rPr>
      <w:rFonts w:asciiTheme="majorHAnsi" w:eastAsiaTheme="majorEastAsia" w:hAnsiTheme="majorHAnsi" w:cstheme="majorBidi"/>
      <w:i/>
      <w:iCs/>
      <w:color w:val="4F81BD" w:themeColor="accent1"/>
      <w:spacing w:val="15"/>
      <w:lang w:eastAsia="cs-CZ"/>
    </w:rPr>
  </w:style>
  <w:style w:type="character" w:styleId="Siln">
    <w:name w:val="Strong"/>
    <w:basedOn w:val="Standardnpsmoodstavce"/>
    <w:uiPriority w:val="22"/>
    <w:qFormat/>
    <w:rsid w:val="000C3021"/>
    <w:rPr>
      <w:b/>
      <w:bCs/>
    </w:rPr>
  </w:style>
  <w:style w:type="paragraph" w:styleId="Bezmezer">
    <w:name w:val="No Spacing"/>
    <w:uiPriority w:val="1"/>
    <w:qFormat/>
    <w:rsid w:val="000C3021"/>
    <w:pPr>
      <w:spacing w:after="0" w:line="240" w:lineRule="auto"/>
    </w:pPr>
    <w:rPr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3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Nzevknihy">
    <w:name w:val="Book Title"/>
    <w:basedOn w:val="Standardnpsmoodstavce"/>
    <w:uiPriority w:val="33"/>
    <w:qFormat/>
    <w:rsid w:val="000C3021"/>
    <w:rPr>
      <w:b/>
      <w:bCs/>
      <w:smallCap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0C3021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0C3021"/>
    <w:rPr>
      <w:i/>
      <w:iCs/>
      <w:color w:val="000000" w:themeColor="text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64A"/>
    <w:rPr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C3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233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EE8"/>
    <w:rPr>
      <w:rFonts w:ascii="Tahoma" w:hAnsi="Tahoma" w:cs="Tahoma"/>
      <w:sz w:val="16"/>
      <w:szCs w:val="16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0C3021"/>
    <w:rPr>
      <w:b/>
      <w:bCs/>
      <w:i/>
      <w:iCs/>
      <w:color w:val="4F81BD" w:themeColor="accent1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30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C3021"/>
    <w:rPr>
      <w:rFonts w:asciiTheme="majorHAnsi" w:eastAsiaTheme="majorEastAsia" w:hAnsiTheme="majorHAnsi" w:cstheme="majorBidi"/>
      <w:i/>
      <w:iCs/>
      <w:color w:val="4F81BD" w:themeColor="accent1"/>
      <w:spacing w:val="15"/>
      <w:lang w:eastAsia="cs-CZ"/>
    </w:rPr>
  </w:style>
  <w:style w:type="character" w:styleId="Siln">
    <w:name w:val="Strong"/>
    <w:basedOn w:val="Standardnpsmoodstavce"/>
    <w:uiPriority w:val="22"/>
    <w:qFormat/>
    <w:rsid w:val="000C3021"/>
    <w:rPr>
      <w:b/>
      <w:bCs/>
    </w:rPr>
  </w:style>
  <w:style w:type="paragraph" w:styleId="Bezmezer">
    <w:name w:val="No Spacing"/>
    <w:uiPriority w:val="1"/>
    <w:qFormat/>
    <w:rsid w:val="000C3021"/>
    <w:pPr>
      <w:spacing w:after="0" w:line="240" w:lineRule="auto"/>
    </w:pPr>
    <w:rPr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3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Nzevknihy">
    <w:name w:val="Book Title"/>
    <w:basedOn w:val="Standardnpsmoodstavce"/>
    <w:uiPriority w:val="33"/>
    <w:qFormat/>
    <w:rsid w:val="000C3021"/>
    <w:rPr>
      <w:b/>
      <w:bCs/>
      <w:smallCap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0C3021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0C3021"/>
    <w:rPr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uncarp@sena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Kunčar</dc:creator>
  <cp:lastModifiedBy>pc</cp:lastModifiedBy>
  <cp:revision>2</cp:revision>
  <cp:lastPrinted>2014-05-05T12:25:00Z</cp:lastPrinted>
  <dcterms:created xsi:type="dcterms:W3CDTF">2014-06-09T07:30:00Z</dcterms:created>
  <dcterms:modified xsi:type="dcterms:W3CDTF">2014-06-09T07:30:00Z</dcterms:modified>
</cp:coreProperties>
</file>